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AFAFA"/>
        <w:tblCellMar>
          <w:left w:w="45" w:type="dxa"/>
          <w:bottom w:w="105" w:type="dxa"/>
          <w:right w:w="45" w:type="dxa"/>
        </w:tblCellMar>
        <w:tblLook w:val="04A0"/>
      </w:tblPr>
      <w:tblGrid>
        <w:gridCol w:w="9445"/>
      </w:tblGrid>
      <w:tr w:rsidR="006D3D38" w:rsidRPr="000513FA" w:rsidTr="006D3D3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FFE8B9"/>
                <w:left w:val="single" w:sz="6" w:space="0" w:color="FFE8B9"/>
                <w:bottom w:val="single" w:sz="6" w:space="0" w:color="FFE8B9"/>
                <w:right w:val="single" w:sz="6" w:space="0" w:color="FFE8B9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339"/>
            </w:tblGrid>
            <w:tr w:rsidR="006D3D38" w:rsidRPr="000513F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E8B9"/>
                  <w:vAlign w:val="center"/>
                  <w:hideMark/>
                </w:tcPr>
                <w:p w:rsidR="006D3D38" w:rsidRPr="00D37B10" w:rsidRDefault="006D3D38" w:rsidP="006D3D38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65F91" w:themeColor="accent1" w:themeShade="BF"/>
                      <w:kern w:val="36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Verdana" w:eastAsia="Times New Roman" w:hAnsi="Verdana" w:cs="Times New Roman"/>
                      <w:b/>
                      <w:bCs/>
                      <w:color w:val="365F91" w:themeColor="accent1" w:themeShade="BF"/>
                      <w:kern w:val="36"/>
                      <w:sz w:val="24"/>
                      <w:szCs w:val="24"/>
                      <w:lang w:val="ru-RU" w:eastAsia="ru-RU" w:bidi="ar-SA"/>
                    </w:rPr>
                    <w:t>"Готов к труду и обороне"</w:t>
                  </w:r>
                </w:p>
              </w:tc>
            </w:tr>
          </w:tbl>
          <w:p w:rsidR="006D3D38" w:rsidRPr="006D3D38" w:rsidRDefault="006D3D38" w:rsidP="006D3D3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ru-RU" w:eastAsia="ru-RU" w:bidi="ar-SA"/>
              </w:rPr>
            </w:pPr>
          </w:p>
        </w:tc>
      </w:tr>
    </w:tbl>
    <w:p w:rsidR="006D3D38" w:rsidRPr="006D3D38" w:rsidRDefault="006D3D38" w:rsidP="006D3D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 w:bidi="ar-SA"/>
        </w:rPr>
      </w:pPr>
    </w:p>
    <w:tbl>
      <w:tblPr>
        <w:tblW w:w="5000" w:type="pct"/>
        <w:tblCellSpacing w:w="0" w:type="dxa"/>
        <w:shd w:val="clear" w:color="auto" w:fill="FAFAFA"/>
        <w:tblCellMar>
          <w:left w:w="45" w:type="dxa"/>
          <w:bottom w:w="105" w:type="dxa"/>
          <w:right w:w="45" w:type="dxa"/>
        </w:tblCellMar>
        <w:tblLook w:val="04A0"/>
      </w:tblPr>
      <w:tblGrid>
        <w:gridCol w:w="9445"/>
      </w:tblGrid>
      <w:tr w:rsidR="006D3D38" w:rsidRPr="000513FA" w:rsidTr="006D3D3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FFE8B9"/>
                <w:left w:val="single" w:sz="6" w:space="0" w:color="FFE8B9"/>
                <w:bottom w:val="single" w:sz="6" w:space="0" w:color="FFE8B9"/>
                <w:right w:val="single" w:sz="6" w:space="0" w:color="FFE8B9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339"/>
            </w:tblGrid>
            <w:tr w:rsidR="006D3D38" w:rsidRPr="000513FA" w:rsidTr="000513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994"/>
                    <w:gridCol w:w="3006"/>
                  </w:tblGrid>
                  <w:tr w:rsidR="006D3D38" w:rsidRPr="006D3D38" w:rsidTr="000513F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3D38" w:rsidRPr="006D3D38" w:rsidRDefault="006D3D38" w:rsidP="006D3D3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9F251B"/>
                            <w:sz w:val="17"/>
                            <w:szCs w:val="17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3152095" cy="781050"/>
                              <wp:effectExtent l="19050" t="0" r="0" b="0"/>
                              <wp:docPr id="1" name="Рисунок 1" descr="http://www.mossh14nv.ru/siteimages/minsportRF.jpg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mossh14nv.ru/siteimages/minsportRF.jpg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52095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3D38" w:rsidRPr="006D3D38" w:rsidRDefault="000513FA" w:rsidP="006D3D3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552575" cy="1552575"/>
                              <wp:effectExtent l="19050" t="0" r="9525" b="0"/>
                              <wp:docPr id="3" name="Рисунок 2" descr="логотип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логотип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2575" cy="15525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3D38" w:rsidRPr="00D37B10" w:rsidRDefault="006D3D38" w:rsidP="006D3D3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Цель комплекса ГТО: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увеличение продолжительности жизни населения с помощью систематической физической подготовки.</w:t>
                  </w:r>
                </w:p>
                <w:p w:rsidR="006D3D38" w:rsidRPr="00D37B10" w:rsidRDefault="006D3D38" w:rsidP="006D3D3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Задачи: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массовое внедрение комплекса ГТО, охват системой подготовки всех возрастных групп населения;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увеличение числа граждан, систематически занимающихся физической культурой и спортом в Российской Федерации;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повышение уровня физической подготовленности в продолжительности жизни граждан Российской Федерации;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повышение общего уровня знаний населения о средствах, методах и формах организации самостоятельных занятиях физической культу рой и спортом, физическом совершенствовании и введении здорового образа жизни;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            </w:r>
                </w:p>
                <w:p w:rsidR="006D3D38" w:rsidRPr="00D37B10" w:rsidRDefault="006D3D38" w:rsidP="006D3D3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Принципы: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добровольность и доступность системы подготовки для всех слоев населения;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медицинский контроль;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учет местных традиций и особенностей.</w:t>
                  </w:r>
                </w:p>
                <w:p w:rsidR="006D3D38" w:rsidRPr="00D37B10" w:rsidRDefault="006D3D38" w:rsidP="006D3D3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Содержание комплекса: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нормативы ГТО и спортивных разрядов;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система тестирования;</w:t>
                  </w:r>
                </w:p>
                <w:p w:rsidR="006D3D38" w:rsidRPr="00D37B10" w:rsidRDefault="006D3D38" w:rsidP="006D3D3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  <w:r w:rsidRPr="00D37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  <w:t>рекомендации по особенностям двигательного режима для различных групп.</w:t>
                  </w:r>
                </w:p>
                <w:p w:rsidR="00D37B10" w:rsidRDefault="00D37B10" w:rsidP="00D37B1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val="ru-RU" w:eastAsia="ru-RU" w:bidi="ar-SA"/>
                    </w:rPr>
                  </w:pPr>
                </w:p>
                <w:p w:rsidR="006D3D38" w:rsidRPr="006D3D38" w:rsidRDefault="006D3D38" w:rsidP="00D37B1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val="ru-RU" w:eastAsia="ru-RU" w:bidi="ar-SA"/>
                    </w:rPr>
                  </w:pPr>
                </w:p>
              </w:tc>
            </w:tr>
          </w:tbl>
          <w:p w:rsidR="006D3D38" w:rsidRPr="006D3D38" w:rsidRDefault="006D3D38" w:rsidP="006D3D3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ru-RU" w:eastAsia="ru-RU" w:bidi="ar-SA"/>
              </w:rPr>
            </w:pPr>
          </w:p>
        </w:tc>
      </w:tr>
    </w:tbl>
    <w:p w:rsidR="006D3D38" w:rsidRDefault="006D3D38">
      <w:pPr>
        <w:rPr>
          <w:lang w:val="ru-RU"/>
        </w:rPr>
      </w:pPr>
    </w:p>
    <w:sectPr w:rsidR="006D3D38" w:rsidSect="0017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A7A"/>
    <w:multiLevelType w:val="multilevel"/>
    <w:tmpl w:val="2D6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74576"/>
    <w:multiLevelType w:val="multilevel"/>
    <w:tmpl w:val="F77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0472B"/>
    <w:multiLevelType w:val="multilevel"/>
    <w:tmpl w:val="DB0E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11113"/>
    <w:multiLevelType w:val="multilevel"/>
    <w:tmpl w:val="FE82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A6F98"/>
    <w:multiLevelType w:val="multilevel"/>
    <w:tmpl w:val="CA88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D38"/>
    <w:rsid w:val="000513FA"/>
    <w:rsid w:val="000D0BA5"/>
    <w:rsid w:val="00176062"/>
    <w:rsid w:val="00215140"/>
    <w:rsid w:val="0028451F"/>
    <w:rsid w:val="002E27F2"/>
    <w:rsid w:val="00582742"/>
    <w:rsid w:val="006A30D6"/>
    <w:rsid w:val="006D3D38"/>
    <w:rsid w:val="006E02C8"/>
    <w:rsid w:val="009B6D93"/>
    <w:rsid w:val="00A70747"/>
    <w:rsid w:val="00B77614"/>
    <w:rsid w:val="00D37B10"/>
    <w:rsid w:val="00E0576E"/>
    <w:rsid w:val="00EA6D2F"/>
    <w:rsid w:val="00ED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47"/>
  </w:style>
  <w:style w:type="paragraph" w:styleId="1">
    <w:name w:val="heading 1"/>
    <w:basedOn w:val="a"/>
    <w:next w:val="a"/>
    <w:link w:val="10"/>
    <w:uiPriority w:val="9"/>
    <w:qFormat/>
    <w:rsid w:val="00A7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07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07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07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07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0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07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07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7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0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07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0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70747"/>
    <w:rPr>
      <w:b/>
      <w:bCs/>
    </w:rPr>
  </w:style>
  <w:style w:type="character" w:styleId="a9">
    <w:name w:val="Emphasis"/>
    <w:basedOn w:val="a0"/>
    <w:uiPriority w:val="20"/>
    <w:qFormat/>
    <w:rsid w:val="00A70747"/>
    <w:rPr>
      <w:i/>
      <w:iCs/>
    </w:rPr>
  </w:style>
  <w:style w:type="paragraph" w:styleId="aa">
    <w:name w:val="No Spacing"/>
    <w:uiPriority w:val="1"/>
    <w:qFormat/>
    <w:rsid w:val="00A707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07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7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074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07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074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074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7074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074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707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074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0747"/>
    <w:pPr>
      <w:outlineLvl w:val="9"/>
    </w:pPr>
  </w:style>
  <w:style w:type="character" w:styleId="af4">
    <w:name w:val="Hyperlink"/>
    <w:basedOn w:val="a0"/>
    <w:uiPriority w:val="99"/>
    <w:unhideWhenUsed/>
    <w:rsid w:val="006D3D38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6D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D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3D38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EA6D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A6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insport.gov.ru/sport/physical-culture/fiz-ra-papk/438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Ольга</cp:lastModifiedBy>
  <cp:revision>2</cp:revision>
  <dcterms:created xsi:type="dcterms:W3CDTF">2016-03-13T14:22:00Z</dcterms:created>
  <dcterms:modified xsi:type="dcterms:W3CDTF">2016-03-13T14:22:00Z</dcterms:modified>
</cp:coreProperties>
</file>